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21F2" w14:textId="395BC4BB" w:rsidR="0052089A" w:rsidRPr="00AD7464" w:rsidRDefault="0052089A" w:rsidP="005208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alibri" w:hAnsi="Calibri" w:cs="CenturyGothic"/>
          <w:b/>
          <w:bCs/>
          <w:sz w:val="24"/>
          <w:szCs w:val="24"/>
          <w:lang w:val="en-US"/>
        </w:rPr>
      </w:pPr>
      <w:r w:rsidRPr="00AD7464">
        <w:rPr>
          <w:rFonts w:ascii="Calibri" w:hAnsi="Calibri" w:cs="CenturyGothic"/>
          <w:b/>
          <w:bCs/>
          <w:sz w:val="24"/>
          <w:szCs w:val="24"/>
          <w:lang w:val="en-US"/>
        </w:rPr>
        <w:t>Evangelos Mytilineos</w:t>
      </w:r>
    </w:p>
    <w:p w14:paraId="32419988" w14:textId="7A0BD79D" w:rsidR="0052089A" w:rsidRPr="00581870" w:rsidRDefault="00581870" w:rsidP="0058187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alibri" w:hAnsi="Calibri" w:cs="CenturyGothic"/>
          <w:sz w:val="24"/>
          <w:szCs w:val="24"/>
          <w:lang w:val="en-US"/>
        </w:rPr>
      </w:pPr>
      <w:r w:rsidRPr="00581870">
        <w:rPr>
          <w:rFonts w:ascii="Calibri" w:hAnsi="Calibri" w:cs="CenturyGothic"/>
          <w:sz w:val="24"/>
          <w:szCs w:val="24"/>
          <w:lang w:val="en-US"/>
        </w:rPr>
        <w:t xml:space="preserve">MYTILINEOS’ </w:t>
      </w:r>
      <w:r w:rsidR="0052089A" w:rsidRPr="00581870">
        <w:rPr>
          <w:rFonts w:ascii="Calibri" w:hAnsi="Calibri" w:cs="CenturyGothic"/>
          <w:sz w:val="24"/>
          <w:szCs w:val="24"/>
          <w:lang w:val="en-US"/>
        </w:rPr>
        <w:t>Chairman and CEO</w:t>
      </w:r>
    </w:p>
    <w:p w14:paraId="04541DAB" w14:textId="63DC57D0" w:rsidR="00581870" w:rsidRDefault="0052089A" w:rsidP="00275707">
      <w:pPr>
        <w:jc w:val="both"/>
        <w:rPr>
          <w:sz w:val="24"/>
          <w:szCs w:val="24"/>
          <w:lang w:val="en-US"/>
        </w:rPr>
      </w:pPr>
      <w:r w:rsidRPr="00EC1DAF">
        <w:rPr>
          <w:sz w:val="24"/>
          <w:szCs w:val="24"/>
          <w:lang w:val="en-US"/>
        </w:rPr>
        <w:t xml:space="preserve">Evangelos Mytilineos is the Chairman and CEO of MYTILINEOS, one of Greece’s leading </w:t>
      </w:r>
      <w:r w:rsidR="00581870">
        <w:rPr>
          <w:sz w:val="24"/>
          <w:szCs w:val="24"/>
          <w:lang w:val="en-US"/>
        </w:rPr>
        <w:t xml:space="preserve">industrial and energy </w:t>
      </w:r>
      <w:r w:rsidRPr="00EC1DAF">
        <w:rPr>
          <w:sz w:val="24"/>
          <w:szCs w:val="24"/>
          <w:lang w:val="en-US"/>
        </w:rPr>
        <w:t xml:space="preserve">companies with </w:t>
      </w:r>
      <w:r w:rsidR="00581870" w:rsidRPr="00EC1DAF">
        <w:rPr>
          <w:sz w:val="24"/>
          <w:szCs w:val="24"/>
          <w:lang w:val="en-US"/>
        </w:rPr>
        <w:t xml:space="preserve">more than </w:t>
      </w:r>
      <w:r w:rsidR="00581870" w:rsidRPr="00C446A7">
        <w:rPr>
          <w:sz w:val="24"/>
          <w:szCs w:val="24"/>
          <w:lang w:val="en-US"/>
        </w:rPr>
        <w:t>4</w:t>
      </w:r>
      <w:r w:rsidR="00581870" w:rsidRPr="00EC1DAF">
        <w:rPr>
          <w:sz w:val="24"/>
          <w:szCs w:val="24"/>
          <w:lang w:val="en-US"/>
        </w:rPr>
        <w:t>,</w:t>
      </w:r>
      <w:r w:rsidR="00581870" w:rsidRPr="00C446A7">
        <w:rPr>
          <w:sz w:val="24"/>
          <w:szCs w:val="24"/>
          <w:lang w:val="en-US"/>
        </w:rPr>
        <w:t>80</w:t>
      </w:r>
      <w:r w:rsidR="00581870" w:rsidRPr="00EC1DAF">
        <w:rPr>
          <w:sz w:val="24"/>
          <w:szCs w:val="24"/>
          <w:lang w:val="en-US"/>
        </w:rPr>
        <w:t xml:space="preserve">0 direct and indirect employees and </w:t>
      </w:r>
      <w:r w:rsidRPr="00EC1DAF">
        <w:rPr>
          <w:sz w:val="24"/>
          <w:szCs w:val="24"/>
          <w:lang w:val="en-US"/>
        </w:rPr>
        <w:t xml:space="preserve">strong presence in </w:t>
      </w:r>
      <w:r w:rsidR="00D209A9">
        <w:rPr>
          <w:sz w:val="24"/>
          <w:szCs w:val="24"/>
          <w:lang w:val="en-US"/>
        </w:rPr>
        <w:t xml:space="preserve">all </w:t>
      </w:r>
      <w:r w:rsidRPr="00EC1DAF">
        <w:rPr>
          <w:sz w:val="24"/>
          <w:szCs w:val="24"/>
          <w:lang w:val="en-US"/>
        </w:rPr>
        <w:t>five continents</w:t>
      </w:r>
      <w:r w:rsidR="00581870">
        <w:rPr>
          <w:sz w:val="24"/>
          <w:szCs w:val="24"/>
          <w:lang w:val="en-US"/>
        </w:rPr>
        <w:t>.</w:t>
      </w:r>
    </w:p>
    <w:p w14:paraId="4A852EE0" w14:textId="4A98DA5F" w:rsidR="00581870" w:rsidRDefault="00867E6F" w:rsidP="00275707">
      <w:pPr>
        <w:jc w:val="both"/>
        <w:rPr>
          <w:sz w:val="24"/>
          <w:szCs w:val="24"/>
          <w:lang w:val="en-US"/>
        </w:rPr>
      </w:pPr>
      <w:bookmarkStart w:id="0" w:name="_Hlk116062080"/>
      <w:r w:rsidRPr="00867E6F">
        <w:rPr>
          <w:sz w:val="24"/>
          <w:szCs w:val="24"/>
          <w:lang w:val="en-US"/>
        </w:rPr>
        <w:t xml:space="preserve">He is an advocate for corporate governance, bringing a focus on sustainability and innovation, driving improvements in cost, safety, and quality of operations. </w:t>
      </w:r>
      <w:r w:rsidR="00581870" w:rsidRPr="00867E6F">
        <w:rPr>
          <w:sz w:val="24"/>
          <w:szCs w:val="24"/>
          <w:lang w:val="en-US"/>
        </w:rPr>
        <w:t>Under his leadership</w:t>
      </w:r>
      <w:bookmarkEnd w:id="0"/>
      <w:r w:rsidR="00581870" w:rsidRPr="00867E6F">
        <w:rPr>
          <w:sz w:val="24"/>
          <w:szCs w:val="24"/>
          <w:lang w:val="en-US"/>
        </w:rPr>
        <w:t xml:space="preserve">, the company reached </w:t>
      </w:r>
      <w:r w:rsidR="00581870" w:rsidRPr="00C446A7">
        <w:rPr>
          <w:sz w:val="24"/>
          <w:szCs w:val="24"/>
          <w:lang w:val="en-US"/>
        </w:rPr>
        <w:t xml:space="preserve">a consolidated turnover of €2.2 billion and EBITDA of €293 million (1st Half 2022), </w:t>
      </w:r>
      <w:r w:rsidR="00581870">
        <w:rPr>
          <w:sz w:val="24"/>
          <w:szCs w:val="24"/>
          <w:lang w:val="en-US"/>
        </w:rPr>
        <w:t>while until the end of 2022 MYTILINEOS will double its figures compared to 2020</w:t>
      </w:r>
      <w:r w:rsidR="00581870" w:rsidRPr="00EC1DAF">
        <w:rPr>
          <w:sz w:val="24"/>
          <w:szCs w:val="24"/>
          <w:lang w:val="en-US"/>
        </w:rPr>
        <w:t>.</w:t>
      </w:r>
    </w:p>
    <w:p w14:paraId="49A6E0D4" w14:textId="4DBF8B09" w:rsidR="00275707" w:rsidRPr="00EC1DAF" w:rsidRDefault="0052089A" w:rsidP="00275707">
      <w:pPr>
        <w:jc w:val="both"/>
        <w:rPr>
          <w:sz w:val="24"/>
          <w:szCs w:val="24"/>
          <w:lang w:val="en-US"/>
        </w:rPr>
      </w:pPr>
      <w:r w:rsidRPr="00EC1DAF">
        <w:rPr>
          <w:sz w:val="24"/>
          <w:szCs w:val="24"/>
          <w:lang w:val="en-US"/>
        </w:rPr>
        <w:t>Born in Athens</w:t>
      </w:r>
      <w:r w:rsidR="00B25824" w:rsidRPr="00B25824">
        <w:rPr>
          <w:sz w:val="24"/>
          <w:szCs w:val="24"/>
          <w:lang w:val="en-US"/>
        </w:rPr>
        <w:t>,</w:t>
      </w:r>
      <w:r w:rsidRPr="00EC1DAF">
        <w:rPr>
          <w:sz w:val="24"/>
          <w:szCs w:val="24"/>
          <w:lang w:val="en-US"/>
        </w:rPr>
        <w:t xml:space="preserve"> Evangelos Mytilineos </w:t>
      </w:r>
      <w:r w:rsidR="00041397" w:rsidRPr="00A86792">
        <w:rPr>
          <w:lang w:val="en-US"/>
        </w:rPr>
        <w:t>holds a BSc in Economics from the University of Athens and an MSc in Economics from the London School of Economics</w:t>
      </w:r>
      <w:r w:rsidR="00A86792">
        <w:rPr>
          <w:lang w:val="en-US"/>
        </w:rPr>
        <w:t>, while i</w:t>
      </w:r>
      <w:r w:rsidR="00041397" w:rsidRPr="00A86792">
        <w:rPr>
          <w:lang w:val="en-US"/>
        </w:rPr>
        <w:t>n 2019</w:t>
      </w:r>
      <w:r w:rsidR="00A86792">
        <w:rPr>
          <w:lang w:val="en-US"/>
        </w:rPr>
        <w:t xml:space="preserve">, </w:t>
      </w:r>
      <w:r w:rsidR="00041397" w:rsidRPr="00A86792">
        <w:rPr>
          <w:lang w:val="en-US"/>
        </w:rPr>
        <w:t>he was awarded an honorary doctorate from the Department of Business Administration and Management at the University of Piraeus. </w:t>
      </w:r>
    </w:p>
    <w:p w14:paraId="547A7DD4" w14:textId="5F81CF65" w:rsidR="00275707" w:rsidRDefault="0052089A" w:rsidP="00275707">
      <w:pPr>
        <w:jc w:val="both"/>
        <w:rPr>
          <w:sz w:val="24"/>
          <w:szCs w:val="24"/>
          <w:lang w:val="en-US"/>
        </w:rPr>
      </w:pPr>
      <w:r w:rsidRPr="00EC1DAF">
        <w:rPr>
          <w:sz w:val="24"/>
          <w:szCs w:val="24"/>
          <w:lang w:val="en-US"/>
        </w:rPr>
        <w:t>In 1978</w:t>
      </w:r>
      <w:r w:rsidR="001052B9" w:rsidRPr="00EC1DAF">
        <w:rPr>
          <w:sz w:val="24"/>
          <w:szCs w:val="24"/>
          <w:lang w:val="en-US"/>
        </w:rPr>
        <w:t>, Evangelos Mytilineos</w:t>
      </w:r>
      <w:r w:rsidRPr="00EC1DAF">
        <w:rPr>
          <w:sz w:val="24"/>
          <w:szCs w:val="24"/>
          <w:lang w:val="en-US"/>
        </w:rPr>
        <w:t xml:space="preserve"> took over the family business, which was founded in 1908 and represented metal and steel product manufacturers. In 1990 he established MYTILINEOS Holdings Group</w:t>
      </w:r>
      <w:r w:rsidR="00275707" w:rsidRPr="00EC1DAF">
        <w:rPr>
          <w:sz w:val="24"/>
          <w:szCs w:val="24"/>
          <w:lang w:val="en-US"/>
        </w:rPr>
        <w:t>. With strategic acumen, Evangelos Mytilineos expanded</w:t>
      </w:r>
      <w:r w:rsidR="00041397" w:rsidRPr="00EC1DAF">
        <w:rPr>
          <w:sz w:val="24"/>
          <w:szCs w:val="24"/>
          <w:lang w:val="en-US"/>
        </w:rPr>
        <w:t xml:space="preserve"> the company’s</w:t>
      </w:r>
      <w:r w:rsidR="00275707" w:rsidRPr="00EC1DAF">
        <w:rPr>
          <w:sz w:val="24"/>
          <w:szCs w:val="24"/>
          <w:lang w:val="en-US"/>
        </w:rPr>
        <w:t xml:space="preserve"> operations</w:t>
      </w:r>
      <w:r w:rsidR="00041397" w:rsidRPr="00EC1DAF">
        <w:rPr>
          <w:sz w:val="24"/>
          <w:szCs w:val="24"/>
          <w:lang w:val="en-US"/>
        </w:rPr>
        <w:t xml:space="preserve"> by</w:t>
      </w:r>
      <w:r w:rsidR="00275707" w:rsidRPr="00EC1DAF">
        <w:rPr>
          <w:sz w:val="24"/>
          <w:szCs w:val="24"/>
          <w:lang w:val="en-US"/>
        </w:rPr>
        <w:t xml:space="preserve"> acquiring the majority shareholding of metal construction company </w:t>
      </w:r>
      <w:proofErr w:type="spellStart"/>
      <w:r w:rsidR="00275707" w:rsidRPr="00EC1DAF">
        <w:rPr>
          <w:sz w:val="24"/>
          <w:szCs w:val="24"/>
          <w:lang w:val="en-US"/>
        </w:rPr>
        <w:t>METKA</w:t>
      </w:r>
      <w:proofErr w:type="spellEnd"/>
      <w:r w:rsidR="00275707" w:rsidRPr="00EC1DAF">
        <w:rPr>
          <w:sz w:val="24"/>
          <w:szCs w:val="24"/>
          <w:lang w:val="en-US"/>
        </w:rPr>
        <w:t xml:space="preserve"> S.A. as well as that of Aluminium of Greece, </w:t>
      </w:r>
      <w:r w:rsidR="00041397" w:rsidRPr="00EC1DAF">
        <w:rPr>
          <w:sz w:val="24"/>
          <w:szCs w:val="24"/>
          <w:lang w:val="en-US"/>
        </w:rPr>
        <w:t xml:space="preserve">eventually </w:t>
      </w:r>
      <w:r w:rsidR="00275707" w:rsidRPr="00EC1DAF">
        <w:rPr>
          <w:sz w:val="24"/>
          <w:szCs w:val="24"/>
          <w:lang w:val="en-US"/>
        </w:rPr>
        <w:t xml:space="preserve">positioning it as the largest fully vertically integrated producer of alumina and aluminium in </w:t>
      </w:r>
      <w:r w:rsidR="00581870">
        <w:rPr>
          <w:sz w:val="24"/>
          <w:szCs w:val="24"/>
          <w:lang w:val="en-US"/>
        </w:rPr>
        <w:t>EU</w:t>
      </w:r>
      <w:r w:rsidR="00275707" w:rsidRPr="00EC1DAF">
        <w:rPr>
          <w:sz w:val="24"/>
          <w:szCs w:val="24"/>
          <w:lang w:val="en-US"/>
        </w:rPr>
        <w:t xml:space="preserve">. In 1995, MYTILINEOS Holdings Group was listed in the Athens Stock Exchange while in the early 2000s, MYTILINEOS entered the energy sector with Protergia, which today is the Group’s flagship company. </w:t>
      </w:r>
    </w:p>
    <w:p w14:paraId="02821200" w14:textId="7B7823AB" w:rsidR="00581870" w:rsidRDefault="00581870" w:rsidP="00275707">
      <w:pPr>
        <w:jc w:val="both"/>
        <w:rPr>
          <w:sz w:val="24"/>
          <w:szCs w:val="24"/>
          <w:lang w:val="en-US"/>
        </w:rPr>
      </w:pPr>
      <w:r w:rsidRPr="00EC1DAF">
        <w:rPr>
          <w:sz w:val="24"/>
          <w:szCs w:val="24"/>
          <w:lang w:val="en-US"/>
        </w:rPr>
        <w:t xml:space="preserve">Evangelos </w:t>
      </w:r>
      <w:r w:rsidRPr="00867E6F">
        <w:rPr>
          <w:sz w:val="24"/>
          <w:szCs w:val="24"/>
          <w:lang w:val="en-US"/>
        </w:rPr>
        <w:t>has led the MYTILINEOS transformation to green company</w:t>
      </w:r>
      <w:r w:rsidR="00867E6F" w:rsidRPr="00867E6F">
        <w:rPr>
          <w:sz w:val="24"/>
          <w:szCs w:val="24"/>
          <w:lang w:val="en-US"/>
        </w:rPr>
        <w:t xml:space="preserve"> that creates long-term shareholder value</w:t>
      </w:r>
      <w:r w:rsidRPr="00867E6F">
        <w:rPr>
          <w:sz w:val="24"/>
          <w:szCs w:val="24"/>
          <w:lang w:val="en-US"/>
        </w:rPr>
        <w:t xml:space="preserve">, operating in Green Metallurgy and Sustainable Energy. He broke monopolies, as the company </w:t>
      </w:r>
      <w:r w:rsidR="00867E6F" w:rsidRPr="00867E6F">
        <w:rPr>
          <w:sz w:val="24"/>
          <w:szCs w:val="24"/>
          <w:lang w:val="en-US"/>
        </w:rPr>
        <w:t xml:space="preserve">paved the way for the liberalization of the Natural Gas market in Greece, </w:t>
      </w:r>
      <w:r w:rsidR="00A86792">
        <w:rPr>
          <w:sz w:val="24"/>
          <w:szCs w:val="24"/>
          <w:lang w:val="en-US"/>
        </w:rPr>
        <w:t>since</w:t>
      </w:r>
      <w:r w:rsidR="00867E6F" w:rsidRPr="00867E6F">
        <w:rPr>
          <w:sz w:val="24"/>
          <w:szCs w:val="24"/>
          <w:lang w:val="en-US"/>
        </w:rPr>
        <w:t xml:space="preserve"> </w:t>
      </w:r>
      <w:r w:rsidR="00867E6F">
        <w:rPr>
          <w:sz w:val="24"/>
          <w:szCs w:val="24"/>
          <w:lang w:val="en-US"/>
        </w:rPr>
        <w:t>the company</w:t>
      </w:r>
      <w:r w:rsidR="00867E6F" w:rsidRPr="00867E6F">
        <w:rPr>
          <w:sz w:val="24"/>
          <w:szCs w:val="24"/>
          <w:lang w:val="en-US"/>
        </w:rPr>
        <w:t xml:space="preserve"> was the first private to enter the supply and marketing of natural gas in the country, ensuring for its customers a safe and competitive supply of natural gas. </w:t>
      </w:r>
      <w:r w:rsidR="00867E6F" w:rsidRPr="00EC1DAF">
        <w:rPr>
          <w:sz w:val="24"/>
          <w:szCs w:val="24"/>
          <w:lang w:val="en-US"/>
        </w:rPr>
        <w:t xml:space="preserve">Evangelos </w:t>
      </w:r>
      <w:r w:rsidR="00867E6F">
        <w:rPr>
          <w:sz w:val="24"/>
          <w:szCs w:val="24"/>
          <w:lang w:val="en-US"/>
        </w:rPr>
        <w:t xml:space="preserve">created the second largest energy producer and supplier after the state owned PPC in Greece, while by taking into advantage </w:t>
      </w:r>
      <w:r w:rsidR="00867E6F" w:rsidRPr="008517EB">
        <w:rPr>
          <w:sz w:val="24"/>
          <w:szCs w:val="24"/>
          <w:lang w:val="en-US"/>
        </w:rPr>
        <w:t xml:space="preserve">the verticalization of </w:t>
      </w:r>
      <w:r w:rsidR="00A86792">
        <w:rPr>
          <w:sz w:val="24"/>
          <w:szCs w:val="24"/>
          <w:lang w:val="en-US"/>
        </w:rPr>
        <w:t>the company’s operation, is</w:t>
      </w:r>
      <w:r w:rsidR="00867E6F" w:rsidRPr="008517EB">
        <w:rPr>
          <w:sz w:val="24"/>
          <w:szCs w:val="24"/>
          <w:lang w:val="en-US"/>
        </w:rPr>
        <w:t xml:space="preserve"> marking an important step towards creating the energy provider of the new era ("Utility of the Future")</w:t>
      </w:r>
      <w:r w:rsidR="00867E6F">
        <w:rPr>
          <w:sz w:val="24"/>
          <w:szCs w:val="24"/>
          <w:lang w:val="en-US"/>
        </w:rPr>
        <w:t>.</w:t>
      </w:r>
    </w:p>
    <w:p w14:paraId="381B2772" w14:textId="04C50FEB" w:rsidR="00581870" w:rsidRDefault="00581870" w:rsidP="00581870">
      <w:pPr>
        <w:jc w:val="both"/>
        <w:rPr>
          <w:sz w:val="24"/>
          <w:szCs w:val="24"/>
          <w:lang w:val="en-US"/>
        </w:rPr>
      </w:pPr>
      <w:r w:rsidRPr="00EC1DAF">
        <w:rPr>
          <w:sz w:val="24"/>
          <w:szCs w:val="24"/>
          <w:lang w:val="en-US"/>
        </w:rPr>
        <w:t>In 2021, Evangelos Mytilineos set the ground for a 100% sustainable and green industrial operation</w:t>
      </w:r>
      <w:r w:rsidRPr="00707AF9">
        <w:rPr>
          <w:sz w:val="24"/>
          <w:szCs w:val="24"/>
          <w:lang w:val="en-US"/>
        </w:rPr>
        <w:t>.</w:t>
      </w:r>
      <w:r w:rsidRPr="00EC1DA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He announced</w:t>
      </w:r>
      <w:r w:rsidRPr="009B2065">
        <w:rPr>
          <w:sz w:val="24"/>
          <w:szCs w:val="24"/>
          <w:lang w:val="en-US"/>
        </w:rPr>
        <w:t xml:space="preserve"> </w:t>
      </w:r>
      <w:r w:rsidRPr="00EC1DAF">
        <w:rPr>
          <w:sz w:val="24"/>
          <w:szCs w:val="24"/>
          <w:lang w:val="en-US"/>
        </w:rPr>
        <w:t>a 30% emissions reduction target for 2030 and aspiring to reach net zero emissions by 2050</w:t>
      </w:r>
      <w:r>
        <w:rPr>
          <w:sz w:val="24"/>
          <w:szCs w:val="24"/>
          <w:lang w:val="en-US"/>
        </w:rPr>
        <w:t xml:space="preserve"> and</w:t>
      </w:r>
      <w:r w:rsidRPr="00EC1DAF">
        <w:rPr>
          <w:sz w:val="24"/>
          <w:szCs w:val="24"/>
          <w:lang w:val="en-US"/>
        </w:rPr>
        <w:t xml:space="preserve"> positioning MYTILINEOS</w:t>
      </w:r>
      <w:r>
        <w:rPr>
          <w:sz w:val="24"/>
          <w:szCs w:val="24"/>
          <w:lang w:val="en-US"/>
        </w:rPr>
        <w:t xml:space="preserve"> as</w:t>
      </w:r>
      <w:r w:rsidRPr="00EC1DAF">
        <w:rPr>
          <w:sz w:val="24"/>
          <w:szCs w:val="24"/>
          <w:lang w:val="en-US"/>
        </w:rPr>
        <w:t xml:space="preserve"> one of the first companies in Europe and one of the first industries globally, that embed bold sustainable growth targets </w:t>
      </w:r>
      <w:r>
        <w:rPr>
          <w:sz w:val="24"/>
          <w:szCs w:val="24"/>
          <w:lang w:val="en-US"/>
        </w:rPr>
        <w:t>in</w:t>
      </w:r>
      <w:r w:rsidRPr="00EC1DAF">
        <w:rPr>
          <w:sz w:val="24"/>
          <w:szCs w:val="24"/>
          <w:lang w:val="en-US"/>
        </w:rPr>
        <w:t xml:space="preserve"> business operations. </w:t>
      </w:r>
    </w:p>
    <w:p w14:paraId="42AF9B83" w14:textId="3C390649" w:rsidR="00AD7464" w:rsidRPr="00B25824" w:rsidRDefault="00AD7464" w:rsidP="00A86792">
      <w:pPr>
        <w:jc w:val="both"/>
        <w:rPr>
          <w:lang w:val="en-US"/>
        </w:rPr>
      </w:pPr>
    </w:p>
    <w:sectPr w:rsidR="00AD7464" w:rsidRPr="00B25824" w:rsidSect="0058187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6"/>
    <w:rsid w:val="00041397"/>
    <w:rsid w:val="00047BA9"/>
    <w:rsid w:val="00050CD0"/>
    <w:rsid w:val="00083373"/>
    <w:rsid w:val="000A5843"/>
    <w:rsid w:val="00100926"/>
    <w:rsid w:val="001052B9"/>
    <w:rsid w:val="00116CE2"/>
    <w:rsid w:val="0014198E"/>
    <w:rsid w:val="0015758C"/>
    <w:rsid w:val="00210E40"/>
    <w:rsid w:val="00241A66"/>
    <w:rsid w:val="00257F24"/>
    <w:rsid w:val="00267029"/>
    <w:rsid w:val="00275707"/>
    <w:rsid w:val="002846A5"/>
    <w:rsid w:val="002A2967"/>
    <w:rsid w:val="002F7F6F"/>
    <w:rsid w:val="00303EC2"/>
    <w:rsid w:val="00335F43"/>
    <w:rsid w:val="00355FB6"/>
    <w:rsid w:val="003879B0"/>
    <w:rsid w:val="0039423A"/>
    <w:rsid w:val="003F35AE"/>
    <w:rsid w:val="003F3604"/>
    <w:rsid w:val="004862BC"/>
    <w:rsid w:val="00486A0A"/>
    <w:rsid w:val="0052089A"/>
    <w:rsid w:val="0055057E"/>
    <w:rsid w:val="00581870"/>
    <w:rsid w:val="006D6281"/>
    <w:rsid w:val="006E58AB"/>
    <w:rsid w:val="007135CF"/>
    <w:rsid w:val="00766297"/>
    <w:rsid w:val="00783A08"/>
    <w:rsid w:val="00815585"/>
    <w:rsid w:val="008517EB"/>
    <w:rsid w:val="00867E6F"/>
    <w:rsid w:val="008766D8"/>
    <w:rsid w:val="008975E1"/>
    <w:rsid w:val="008A528B"/>
    <w:rsid w:val="008E303B"/>
    <w:rsid w:val="00902FEE"/>
    <w:rsid w:val="00903FAC"/>
    <w:rsid w:val="00922FC1"/>
    <w:rsid w:val="00942432"/>
    <w:rsid w:val="009519E0"/>
    <w:rsid w:val="009B2065"/>
    <w:rsid w:val="009C2E3B"/>
    <w:rsid w:val="009E4BEA"/>
    <w:rsid w:val="00A809C1"/>
    <w:rsid w:val="00A86792"/>
    <w:rsid w:val="00AD7464"/>
    <w:rsid w:val="00B05039"/>
    <w:rsid w:val="00B17C9E"/>
    <w:rsid w:val="00B25824"/>
    <w:rsid w:val="00B45708"/>
    <w:rsid w:val="00B47EE1"/>
    <w:rsid w:val="00B96093"/>
    <w:rsid w:val="00BA647E"/>
    <w:rsid w:val="00BE252C"/>
    <w:rsid w:val="00C446A7"/>
    <w:rsid w:val="00C52174"/>
    <w:rsid w:val="00CA2974"/>
    <w:rsid w:val="00D013DB"/>
    <w:rsid w:val="00D05042"/>
    <w:rsid w:val="00D17B99"/>
    <w:rsid w:val="00D209A9"/>
    <w:rsid w:val="00D248C9"/>
    <w:rsid w:val="00D65DB8"/>
    <w:rsid w:val="00D742A2"/>
    <w:rsid w:val="00DB6C03"/>
    <w:rsid w:val="00DF1F29"/>
    <w:rsid w:val="00E5539D"/>
    <w:rsid w:val="00E94B5E"/>
    <w:rsid w:val="00EC1DAF"/>
    <w:rsid w:val="00ED76F3"/>
    <w:rsid w:val="00EE2A95"/>
    <w:rsid w:val="00F00152"/>
    <w:rsid w:val="00F82F9B"/>
    <w:rsid w:val="00FC3277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B6"/>
  <w15:docId w15:val="{F1BB873F-D310-432D-9316-0F6C3DBF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aragraph">
    <w:name w:val="paragraph"/>
    <w:basedOn w:val="Normal"/>
    <w:rsid w:val="00AD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DefaultParagraphFont"/>
    <w:rsid w:val="00AD7464"/>
  </w:style>
  <w:style w:type="character" w:customStyle="1" w:styleId="eop">
    <w:name w:val="eop"/>
    <w:basedOn w:val="DefaultParagraphFont"/>
    <w:rsid w:val="00AD7464"/>
  </w:style>
  <w:style w:type="paragraph" w:styleId="BalloonText">
    <w:name w:val="Balloon Text"/>
    <w:basedOn w:val="Normal"/>
    <w:link w:val="BalloonTextChar"/>
    <w:uiPriority w:val="99"/>
    <w:semiHidden/>
    <w:unhideWhenUsed/>
    <w:rsid w:val="0014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4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Lanara, Filio</dc:creator>
  <cp:keywords/>
  <dc:description/>
  <cp:lastModifiedBy>Fakou, Antigoni</cp:lastModifiedBy>
  <cp:revision>2</cp:revision>
  <dcterms:created xsi:type="dcterms:W3CDTF">2022-10-12T08:45:00Z</dcterms:created>
  <dcterms:modified xsi:type="dcterms:W3CDTF">2022-10-12T08:45:00Z</dcterms:modified>
</cp:coreProperties>
</file>